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E5" w:rsidRDefault="006479E5" w:rsidP="006479E5">
      <w:r>
        <w:rPr>
          <w:b/>
        </w:rPr>
        <w:t>Bildnis des Menander</w:t>
      </w:r>
      <w:r>
        <w:t xml:space="preserve"> </w:t>
      </w:r>
    </w:p>
    <w:p w:rsidR="006479E5" w:rsidRDefault="006479E5" w:rsidP="006479E5">
      <w:r>
        <w:t>Gipsabguss</w:t>
      </w:r>
    </w:p>
    <w:p w:rsidR="006479E5" w:rsidRPr="00AA7E37" w:rsidRDefault="006479E5" w:rsidP="006479E5">
      <w:pPr>
        <w:rPr>
          <w:color w:val="000000"/>
        </w:rPr>
      </w:pPr>
      <w:r w:rsidRPr="004E13F9">
        <w:rPr>
          <w:bCs/>
        </w:rPr>
        <w:t xml:space="preserve">Erworben 1993 </w:t>
      </w:r>
      <w:r>
        <w:rPr>
          <w:bCs/>
        </w:rPr>
        <w:t>in</w:t>
      </w:r>
      <w:r w:rsidRPr="004E13F9">
        <w:rPr>
          <w:bCs/>
        </w:rPr>
        <w:t xml:space="preserve"> Kopenhagen</w:t>
      </w:r>
    </w:p>
    <w:p w:rsidR="006479E5" w:rsidRPr="004E13F9" w:rsidRDefault="006479E5" w:rsidP="006479E5">
      <w:pPr>
        <w:rPr>
          <w:bCs/>
        </w:rPr>
      </w:pPr>
      <w:r>
        <w:t xml:space="preserve">Original (Marmor) in </w:t>
      </w:r>
      <w:r w:rsidRPr="004E13F9">
        <w:rPr>
          <w:bCs/>
        </w:rPr>
        <w:t>Kopenhagen, Ny Carlsberg Glyptotek, 577</w:t>
      </w:r>
    </w:p>
    <w:p w:rsidR="006479E5" w:rsidRDefault="006479E5" w:rsidP="006479E5">
      <w:r>
        <w:t>Fundort: Rom (?)</w:t>
      </w:r>
    </w:p>
    <w:p w:rsidR="006479E5" w:rsidRDefault="006479E5" w:rsidP="006479E5"/>
    <w:p w:rsidR="006479E5" w:rsidRDefault="006479E5" w:rsidP="006479E5">
      <w:pPr>
        <w:jc w:val="both"/>
      </w:pPr>
      <w:r>
        <w:t>Das Porträt zeigt den griechischen Komödiendichter Menander (342/1 – 291/</w:t>
      </w:r>
      <w:r w:rsidRPr="00EE381E">
        <w:t>0</w:t>
      </w:r>
      <w:r>
        <w:t xml:space="preserve"> </w:t>
      </w:r>
      <w:r w:rsidRPr="00EE381E">
        <w:t xml:space="preserve"> v. Chr.)</w:t>
      </w:r>
      <w:r>
        <w:t xml:space="preserve"> und war Teil einer Sitzstatue. Die originale Basis mit Inschrift befindet sich noch im Dionysostheater in Athen. Das Bildnis Menanders entspricht nicht dem typisierten Porträt eines attischen Bürgers, vielmehr widerspricht der Porträtentwurf den herrschenden Normen. Dies zeigt besonders die ungewöhnliche, aber moderne Bartlosigkeit. Das Porträt des Menander verdeutlicht die neuen Möglichkeiten der Bildniskonzeption ab dem beginnenden Hellenismus. </w:t>
      </w:r>
    </w:p>
    <w:p w:rsidR="006479E5" w:rsidRDefault="006479E5" w:rsidP="006479E5">
      <w:pPr>
        <w:rPr>
          <w:bCs/>
        </w:rPr>
      </w:pPr>
    </w:p>
    <w:p w:rsidR="006479E5" w:rsidRDefault="006479E5" w:rsidP="006479E5">
      <w:pPr>
        <w:rPr>
          <w:bCs/>
        </w:rPr>
      </w:pPr>
      <w:r>
        <w:t>Römische Kopie: 1. Jh. n. Chr. – Griechisches Vorbild: um 350 v. Chr.</w:t>
      </w:r>
    </w:p>
    <w:p w:rsidR="006479E5" w:rsidRDefault="006479E5" w:rsidP="006479E5">
      <w:pPr>
        <w:rPr>
          <w:bCs/>
        </w:rPr>
      </w:pPr>
    </w:p>
    <w:p w:rsidR="006479E5" w:rsidRPr="004D0476" w:rsidRDefault="006479E5" w:rsidP="006479E5">
      <w:r>
        <w:t>Antikensammlung, Kunsthalle zu Kiel, Inv. N 49</w:t>
      </w:r>
    </w:p>
    <w:p w:rsidR="00FD0228" w:rsidRDefault="00FD0228"/>
    <w:sectPr w:rsidR="00FD0228"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6479E5"/>
    <w:rsid w:val="006479E5"/>
    <w:rsid w:val="00FD0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9E5"/>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688</Characters>
  <Application>Microsoft Office Word</Application>
  <DocSecurity>0</DocSecurity>
  <Lines>5</Lines>
  <Paragraphs>1</Paragraphs>
  <ScaleCrop>false</ScaleCrop>
  <Company>Pentium</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2021-03-13T10:07:00Z</dcterms:created>
  <dcterms:modified xsi:type="dcterms:W3CDTF">2021-03-13T10:08:00Z</dcterms:modified>
</cp:coreProperties>
</file>